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Pr="00B4610E" w:rsidRDefault="00A95664" w:rsidP="00F57D56">
      <w:pPr>
        <w:rPr>
          <w:rFonts w:hAnsi="ＭＳ 明朝"/>
          <w:color w:val="000000"/>
          <w:szCs w:val="21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D45C" wp14:editId="4D368804">
                <wp:simplePos x="0" y="0"/>
                <wp:positionH relativeFrom="column">
                  <wp:posOffset>5565140</wp:posOffset>
                </wp:positionH>
                <wp:positionV relativeFrom="paragraph">
                  <wp:posOffset>-178435</wp:posOffset>
                </wp:positionV>
                <wp:extent cx="847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64" w:rsidRPr="0081282B" w:rsidRDefault="0081282B" w:rsidP="008128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128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14.05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7AsgIAAMI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" fillcolor="white [3201]" strokeweight=".5pt">
                <v:textbox>
                  <w:txbxContent>
                    <w:p w:rsidR="00A95664" w:rsidRPr="0081282B" w:rsidRDefault="0081282B" w:rsidP="008128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128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F61FF" w:rsidRPr="00B4610E">
        <w:rPr>
          <w:rFonts w:hAnsi="ＭＳ 明朝" w:hint="eastAsia"/>
          <w:color w:val="000000"/>
          <w:szCs w:val="21"/>
          <w:lang w:eastAsia="zh-CN"/>
        </w:rPr>
        <w:t xml:space="preserve">　</w:t>
      </w:r>
      <w:r w:rsidR="00FF09DE" w:rsidRPr="00B4610E">
        <w:rPr>
          <w:rFonts w:hAnsi="ＭＳ 明朝" w:hint="eastAsia"/>
          <w:color w:val="000000"/>
          <w:szCs w:val="21"/>
          <w:lang w:eastAsia="zh-CN"/>
        </w:rPr>
        <w:t xml:space="preserve">　　　　　　　　　　　　</w:t>
      </w:r>
      <w:r w:rsidR="00B4610E">
        <w:rPr>
          <w:rFonts w:hAnsi="ＭＳ 明朝" w:hint="eastAsia"/>
          <w:color w:val="000000"/>
          <w:szCs w:val="21"/>
        </w:rPr>
        <w:t xml:space="preserve">　　　　　　　　　　　　　　　　　　　　　　</w:t>
      </w:r>
    </w:p>
    <w:p w:rsidR="00F57D56" w:rsidRPr="00B4610E" w:rsidRDefault="00F57D56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B4610E" w:rsidP="005125A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  <w:r w:rsidRPr="00B4610E">
        <w:rPr>
          <w:rFonts w:hAnsi="ＭＳ 明朝" w:hint="eastAsia"/>
          <w:color w:val="000000"/>
          <w:kern w:val="0"/>
          <w:sz w:val="24"/>
        </w:rPr>
        <w:t>施設種別コード表</w:t>
      </w: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3"/>
        <w:gridCol w:w="999"/>
      </w:tblGrid>
      <w:tr w:rsidR="00F95FB3" w:rsidRPr="00B4610E" w:rsidTr="009A31F4">
        <w:trPr>
          <w:trHeight w:val="398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F95FB3" w:rsidRPr="00B4610E" w:rsidRDefault="00F95FB3" w:rsidP="009A0D41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施設</w:t>
            </w:r>
            <w:r w:rsidR="009A31F4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・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9A31F4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コード</w:t>
            </w:r>
          </w:p>
        </w:tc>
      </w:tr>
      <w:tr w:rsidR="009A31F4" w:rsidRPr="00B4610E" w:rsidTr="003326D3">
        <w:trPr>
          <w:trHeight w:val="221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9A31F4">
            <w:pPr>
              <w:widowControl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児童福祉法関係の施設・事業</w:t>
            </w:r>
          </w:p>
        </w:tc>
      </w:tr>
      <w:tr w:rsidR="00F95FB3" w:rsidRPr="00B4610E" w:rsidTr="00B338F7">
        <w:trPr>
          <w:trHeight w:val="22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B338F7" w:rsidP="00F95FB3">
            <w:pPr>
              <w:widowControl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B338F7">
              <w:rPr>
                <w:rFonts w:hAnsi="ＭＳ 明朝" w:cs="Arial" w:hint="eastAsia"/>
                <w:color w:val="000000"/>
                <w:kern w:val="24"/>
                <w:szCs w:val="21"/>
              </w:rPr>
              <w:t>指定発達支援医療機関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１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児童発達支援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２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放課後等デイサービス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３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障害児入所施設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４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児童発達支援センター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５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保育所等訪問支援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６</w:t>
            </w:r>
          </w:p>
        </w:tc>
      </w:tr>
      <w:tr w:rsidR="009A31F4" w:rsidRPr="00B4610E" w:rsidTr="009A31F4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9A31F4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障害者総合支援法関係の施設・事業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７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障害者支援施設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８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９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10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共同生活援助（グループホーム）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B4610E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11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自立訓練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12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就労移行支援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13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就労継続支援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14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福祉ホーム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15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日中一時支援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16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地域活動支援センター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17</w:t>
            </w:r>
          </w:p>
        </w:tc>
      </w:tr>
      <w:tr w:rsidR="003326D3" w:rsidRPr="00B4610E" w:rsidTr="003326D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3326D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老人福祉法・介護保険法関係の施設・事業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第1号通所事業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老人デイサービスセンター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19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7B5B0C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通所介護（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療養通所介護を含む）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地域密着型通所介護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23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老人短期入所施設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25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26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27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特別養護老人ホーム（指定介護老人福祉施設）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338F7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小規模多機能型居宅介護・</w:t>
            </w:r>
            <w:bookmarkStart w:id="0" w:name="_GoBack"/>
            <w:bookmarkEnd w:id="0"/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29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複合型サービス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介護老人保健施設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lastRenderedPageBreak/>
              <w:t>介護予防短期入所療養介護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地域密着型特定施設入居者生活介護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生活保護法関係の施設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救護施設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更生施設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その他の社会福祉施設等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地域福祉センター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隣保館デイサービス事業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独立行政法人国立重度知的障害者総合施設のぞみの園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ハンセン病療養所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原子爆弾被爆者養護ホーム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原子爆弾被爆者ショートステイ事業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労災特別介護施設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24570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病院又は診療所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診療所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</w:tbl>
    <w:p w:rsidR="00F57D56" w:rsidRPr="00B4610E" w:rsidRDefault="00F57D56" w:rsidP="003E3CAA">
      <w:pPr>
        <w:spacing w:line="240" w:lineRule="exact"/>
        <w:rPr>
          <w:rFonts w:hAnsi="ＭＳ 明朝"/>
          <w:szCs w:val="21"/>
        </w:rPr>
      </w:pPr>
    </w:p>
    <w:sectPr w:rsidR="00F57D56" w:rsidRPr="00B4610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25" w:rsidRDefault="00306025" w:rsidP="00094CAA">
      <w:r>
        <w:separator/>
      </w:r>
    </w:p>
  </w:endnote>
  <w:endnote w:type="continuationSeparator" w:id="0">
    <w:p w:rsidR="00306025" w:rsidRDefault="0030602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25" w:rsidRDefault="00306025" w:rsidP="00094CAA">
      <w:r>
        <w:separator/>
      </w:r>
    </w:p>
  </w:footnote>
  <w:footnote w:type="continuationSeparator" w:id="0">
    <w:p w:rsidR="00306025" w:rsidRDefault="0030602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0F61F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1B13"/>
    <w:rsid w:val="00272054"/>
    <w:rsid w:val="00282C31"/>
    <w:rsid w:val="00283261"/>
    <w:rsid w:val="0029728F"/>
    <w:rsid w:val="002A66C2"/>
    <w:rsid w:val="002C643F"/>
    <w:rsid w:val="002E1E20"/>
    <w:rsid w:val="00302566"/>
    <w:rsid w:val="00305B15"/>
    <w:rsid w:val="00306025"/>
    <w:rsid w:val="003141C9"/>
    <w:rsid w:val="00316A7A"/>
    <w:rsid w:val="00327868"/>
    <w:rsid w:val="003326D3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40EEE"/>
    <w:rsid w:val="005510CD"/>
    <w:rsid w:val="0055150E"/>
    <w:rsid w:val="00553DE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E214B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22481"/>
    <w:rsid w:val="007225FA"/>
    <w:rsid w:val="007467A8"/>
    <w:rsid w:val="00747C77"/>
    <w:rsid w:val="00765812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5B0C"/>
    <w:rsid w:val="007C08A7"/>
    <w:rsid w:val="007C3A0C"/>
    <w:rsid w:val="007D6B44"/>
    <w:rsid w:val="007E7499"/>
    <w:rsid w:val="007F046E"/>
    <w:rsid w:val="007F420E"/>
    <w:rsid w:val="007F6BFB"/>
    <w:rsid w:val="0080508F"/>
    <w:rsid w:val="0081282B"/>
    <w:rsid w:val="00815C49"/>
    <w:rsid w:val="0082035E"/>
    <w:rsid w:val="008240A1"/>
    <w:rsid w:val="0082541A"/>
    <w:rsid w:val="00831523"/>
    <w:rsid w:val="0083558A"/>
    <w:rsid w:val="00840617"/>
    <w:rsid w:val="00840B45"/>
    <w:rsid w:val="00841B00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82241"/>
    <w:rsid w:val="00984A6F"/>
    <w:rsid w:val="009907A1"/>
    <w:rsid w:val="009946A7"/>
    <w:rsid w:val="00995914"/>
    <w:rsid w:val="00997C44"/>
    <w:rsid w:val="009A0D41"/>
    <w:rsid w:val="009A31F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95664"/>
    <w:rsid w:val="00AA010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338F7"/>
    <w:rsid w:val="00B41F06"/>
    <w:rsid w:val="00B4488F"/>
    <w:rsid w:val="00B4610E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728B"/>
    <w:rsid w:val="00CB2BD0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4444B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95FB3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3372-0EFE-4C69-891D-06BA219C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あ</cp:lastModifiedBy>
  <cp:revision>11</cp:revision>
  <cp:lastPrinted>2017-06-26T14:12:00Z</cp:lastPrinted>
  <dcterms:created xsi:type="dcterms:W3CDTF">2017-06-26T12:41:00Z</dcterms:created>
  <dcterms:modified xsi:type="dcterms:W3CDTF">2017-10-17T09:25:00Z</dcterms:modified>
</cp:coreProperties>
</file>